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видов муниципального контроля</w:t>
      </w:r>
    </w:p>
    <w:p w14:paraId="02000000">
      <w:pPr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 органов местного самоуправления Новокузнецкого городского округа </w:t>
      </w:r>
    </w:p>
    <w:p w14:paraId="03000000">
      <w:pPr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(органов администрации города Новокузнецка), уполномоченных на их осуществление</w:t>
      </w:r>
    </w:p>
    <w:p w14:paraId="04000000">
      <w:pPr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846"/>
        <w:gridCol w:w="3969"/>
        <w:gridCol w:w="4536"/>
        <w:gridCol w:w="5209"/>
      </w:tblGrid>
      <w:tr>
        <w:tc>
          <w:tcPr>
            <w:tcW w:type="dxa" w:w="846"/>
          </w:tcPr>
          <w:p w14:paraId="06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type="dxa" w:w="3969"/>
          </w:tcPr>
          <w:p w14:paraId="07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вида муниципального контроля</w:t>
            </w:r>
          </w:p>
        </w:tc>
        <w:tc>
          <w:tcPr>
            <w:tcW w:type="dxa" w:w="4536"/>
          </w:tcPr>
          <w:p w14:paraId="08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 администрации города Новокузнецка, уполномоченного на осуществление муниципального контроля на территории Новокузнецка</w:t>
            </w:r>
          </w:p>
        </w:tc>
        <w:tc>
          <w:tcPr>
            <w:tcW w:type="dxa" w:w="5209"/>
          </w:tcPr>
          <w:p w14:paraId="09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правового акта</w:t>
            </w:r>
          </w:p>
        </w:tc>
      </w:tr>
      <w:tr>
        <w:tc>
          <w:tcPr>
            <w:tcW w:type="dxa" w:w="846"/>
          </w:tcPr>
          <w:p w14:paraId="0A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969"/>
          </w:tcPr>
          <w:p w14:paraId="0B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536"/>
          </w:tcPr>
          <w:p w14:paraId="0C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209"/>
          </w:tcPr>
          <w:p w14:paraId="0D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1583"/>
        </w:trPr>
        <w:tc>
          <w:tcPr>
            <w:tcW w:type="dxa" w:w="846"/>
          </w:tcPr>
          <w:p w14:paraId="0E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969"/>
          </w:tcPr>
          <w:p w14:paraId="0F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контроль в сфере благоустройства на территории Новокузнецкого городского округа</w:t>
            </w:r>
          </w:p>
        </w:tc>
        <w:tc>
          <w:tcPr>
            <w:tcW w:type="dxa" w:w="4536"/>
          </w:tcPr>
          <w:p w14:paraId="10000000">
            <w:pPr>
              <w:spacing w:line="276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Администрация города Новокузнецка </w:t>
            </w:r>
            <w:r>
              <w:rPr>
                <w:rFonts w:ascii="PT Astra Serif" w:hAnsi="PT Astra Serif"/>
              </w:rPr>
              <w:t>в лице территориальных органов администрации города Новокузнецка - администраций районов города Новокузнецка на подведомственных им территориях</w:t>
            </w:r>
          </w:p>
          <w:p w14:paraId="11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09"/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Новокузнецкого городского Совета нар</w:t>
            </w:r>
            <w:r>
              <w:rPr>
                <w:rFonts w:ascii="Times New Roman" w:hAnsi="Times New Roman"/>
                <w:sz w:val="24"/>
              </w:rPr>
              <w:t>одных депутатов от </w:t>
            </w:r>
            <w:r>
              <w:rPr>
                <w:rFonts w:ascii="Times New Roman" w:hAnsi="Times New Roman"/>
                <w:sz w:val="24"/>
              </w:rPr>
              <w:t>22.02.2022 №</w:t>
            </w:r>
            <w:r>
              <w:rPr>
                <w:rFonts w:ascii="Times New Roman" w:hAnsi="Times New Roman"/>
                <w:sz w:val="24"/>
              </w:rPr>
              <w:t>1/12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О муниципальном контроле в сфере благоустройства на территории Н</w:t>
            </w:r>
            <w:r>
              <w:rPr>
                <w:rFonts w:ascii="Times New Roman" w:hAnsi="Times New Roman"/>
                <w:sz w:val="24"/>
              </w:rPr>
              <w:t>овокузнецкого городского округа»</w:t>
            </w:r>
          </w:p>
        </w:tc>
      </w:tr>
      <w:tr>
        <w:trPr>
          <w:trHeight w:hRule="atLeast" w:val="1548"/>
        </w:trPr>
        <w:tc>
          <w:tcPr>
            <w:tcW w:type="dxa" w:w="846"/>
          </w:tcPr>
          <w:p w14:paraId="13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969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лесной контроль в границах Новокузнецкого городского округа</w:t>
            </w:r>
          </w:p>
        </w:tc>
        <w:tc>
          <w:tcPr>
            <w:tcW w:type="dxa" w:w="4536"/>
          </w:tcPr>
          <w:p w14:paraId="15000000">
            <w:pPr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дорожно-коммунального хозяйства и благоустройства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администрации города Новокузнецка</w:t>
            </w:r>
          </w:p>
        </w:tc>
        <w:tc>
          <w:tcPr>
            <w:tcW w:type="dxa" w:w="5209"/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Новокузнецкого городского Совета народных</w:t>
            </w:r>
            <w:r>
              <w:rPr>
                <w:rFonts w:ascii="Times New Roman" w:hAnsi="Times New Roman"/>
                <w:sz w:val="24"/>
              </w:rPr>
              <w:t xml:space="preserve"> депутатов от </w:t>
            </w:r>
            <w:r>
              <w:rPr>
                <w:rFonts w:ascii="Times New Roman" w:hAnsi="Times New Roman"/>
                <w:sz w:val="24"/>
              </w:rPr>
              <w:t>14.09.2021 №9/84 «О муниципальном лесном контроле в границах Новокузнецкого городского округа»</w:t>
            </w:r>
          </w:p>
        </w:tc>
      </w:tr>
      <w:tr>
        <w:trPr>
          <w:trHeight w:hRule="atLeast" w:val="1613"/>
        </w:trPr>
        <w:tc>
          <w:tcPr>
            <w:tcW w:type="dxa" w:w="846"/>
            <w:vMerge w:val="restart"/>
          </w:tcPr>
          <w:p w14:paraId="17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969"/>
            <w:vMerge w:val="restart"/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Новокузнецкого городского округа</w:t>
            </w:r>
          </w:p>
          <w:p w14:paraId="19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по транспорту и связи администрации города Новокузнецка</w:t>
            </w:r>
          </w:p>
          <w:p w14:paraId="1B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09"/>
            <w:vMerge w:val="restart"/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Новокузнецкого городского Совета на</w:t>
            </w:r>
            <w:r>
              <w:rPr>
                <w:rFonts w:ascii="Times New Roman" w:hAnsi="Times New Roman"/>
                <w:sz w:val="24"/>
              </w:rPr>
              <w:t>родных депутатов от </w:t>
            </w:r>
            <w:r>
              <w:rPr>
                <w:rFonts w:ascii="Times New Roman" w:hAnsi="Times New Roman"/>
                <w:sz w:val="24"/>
              </w:rPr>
              <w:t>14.09.2021 № 9/85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</w:t>
            </w:r>
          </w:p>
        </w:tc>
      </w:tr>
      <w:tr>
        <w:trPr>
          <w:trHeight w:hRule="atLeast" w:val="1278"/>
        </w:trPr>
        <w:tc>
          <w:tcPr>
            <w:tcW w:type="dxa" w:w="846"/>
            <w:gridSpan w:val="1"/>
            <w:vMerge w:val="continue"/>
          </w:tcPr>
          <w:p/>
        </w:tc>
        <w:tc>
          <w:tcPr>
            <w:tcW w:type="dxa" w:w="3969"/>
            <w:gridSpan w:val="1"/>
            <w:vMerge w:val="continue"/>
          </w:tcPr>
          <w:p/>
        </w:tc>
        <w:tc>
          <w:tcPr>
            <w:tcW w:type="dxa" w:w="4536"/>
          </w:tcPr>
          <w:p w14:paraId="1D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дорожно-коммунального хозяйства и благоустройства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администрации города Новокузнецка</w:t>
            </w:r>
          </w:p>
        </w:tc>
        <w:tc>
          <w:tcPr>
            <w:tcW w:type="dxa" w:w="5209"/>
            <w:gridSpan w:val="1"/>
            <w:vMerge w:val="continue"/>
          </w:tcPr>
          <w:p/>
        </w:tc>
      </w:tr>
      <w:tr>
        <w:tc>
          <w:tcPr>
            <w:tcW w:type="dxa" w:w="846"/>
          </w:tcPr>
          <w:p w14:paraId="1E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969"/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жилищный контроль в Новокузнецком городском округе»</w:t>
            </w:r>
          </w:p>
          <w:p w14:paraId="20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Комитет жилищно-коммунального хозяйства администрации города Новокузнецка</w:t>
            </w:r>
          </w:p>
          <w:p w14:paraId="22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09"/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Новокузнецкого городского Совета народных депутатов от 14.09.2021 №9/87 «Об утверждении Положения о муниципальном жилищном контроле в Новокузнецком городском округе»</w:t>
            </w:r>
          </w:p>
          <w:p w14:paraId="24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46"/>
          </w:tcPr>
          <w:p w14:paraId="2500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969"/>
          </w:tcPr>
          <w:p w14:paraId="26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земельный контроль в границах Новокузнецкого городского округа</w:t>
            </w:r>
          </w:p>
        </w:tc>
        <w:tc>
          <w:tcPr>
            <w:tcW w:type="dxa" w:w="4536"/>
          </w:tcPr>
          <w:p w14:paraId="2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Комитет по управлению муниципальным имуществом города Новокузнецка</w:t>
            </w:r>
          </w:p>
          <w:p w14:paraId="2800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09"/>
          </w:tcPr>
          <w:p w14:paraId="2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Решение Новокузнецкого городского Совета народных депутатов от 23.09.2025 №13/68</w:t>
            </w:r>
          </w:p>
          <w:p w14:paraId="2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«Об утверждении Положения о муниципальном земельном контроле в границах Новокузнецкого городского округа»</w:t>
            </w:r>
          </w:p>
          <w:p w14:paraId="2B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C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000000">
      <w:pPr>
        <w:spacing w:after="0" w:line="276" w:lineRule="auto"/>
        <w:ind/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1906" w:orient="landscape" w:w="16838"/>
      <w:pgMar w:bottom="850" w:footer="708" w:gutter="0" w:header="708" w:left="1134" w:right="113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footer"/>
    <w:basedOn w:val="Style_2"/>
    <w:link w:val="Style_1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header"/>
    <w:basedOn w:val="Style_2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2_ch"/>
    <w:link w:val="Style_22"/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2026-04-22T04:33:20Z</dcterms:modified>
</cp:coreProperties>
</file>